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744635499"/>
    <w:bookmarkEnd w:id="0"/>
    <w:p w:rsidR="00AB570B" w:rsidRDefault="0045646F">
      <w:r w:rsidRPr="0045646F">
        <w:object w:dxaOrig="9921" w:dyaOrig="15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75pt;height:755.25pt" o:ole="">
            <v:imagedata r:id="rId5" o:title=""/>
          </v:shape>
          <o:OLEObject Type="Embed" ProgID="Word.Document.8" ShapeID="_x0000_i1025" DrawAspect="Content" ObjectID="_1744636135" r:id="rId6">
            <o:FieldCodes>\s</o:FieldCodes>
          </o:OLEObject>
        </w:object>
      </w:r>
    </w:p>
    <w:p w:rsidR="009B7A28" w:rsidRDefault="009B7A28"/>
    <w:p w:rsidR="009B7A28" w:rsidRPr="009B7A28" w:rsidRDefault="009B7A28">
      <w:pPr>
        <w:rPr>
          <w:rFonts w:ascii="Times New Roman" w:hAnsi="Times New Roman" w:cs="Times New Roman"/>
        </w:rPr>
      </w:pPr>
    </w:p>
    <w:p w:rsidR="009B7A28" w:rsidRPr="009B7A28" w:rsidRDefault="009B7A28" w:rsidP="009B7A28">
      <w:pPr>
        <w:spacing w:line="228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B7A28">
        <w:rPr>
          <w:rFonts w:ascii="Times New Roman" w:hAnsi="Times New Roman" w:cs="Times New Roman"/>
          <w:sz w:val="36"/>
          <w:szCs w:val="36"/>
        </w:rPr>
        <w:t>План</w:t>
      </w:r>
    </w:p>
    <w:p w:rsidR="009B7A28" w:rsidRPr="009B7A28" w:rsidRDefault="009B7A28" w:rsidP="009B7A28">
      <w:pPr>
        <w:spacing w:line="22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7A28">
        <w:rPr>
          <w:rFonts w:ascii="Times New Roman" w:hAnsi="Times New Roman" w:cs="Times New Roman"/>
          <w:sz w:val="32"/>
          <w:szCs w:val="32"/>
        </w:rPr>
        <w:t>мероприятий  по предупреждению и ликвидации чрезвычайных ситуаций связанных с весенними паводк</w:t>
      </w:r>
      <w:r>
        <w:rPr>
          <w:rFonts w:ascii="Times New Roman" w:hAnsi="Times New Roman" w:cs="Times New Roman"/>
          <w:sz w:val="32"/>
          <w:szCs w:val="32"/>
        </w:rPr>
        <w:t>ами на территории  Вязгинского</w:t>
      </w:r>
      <w:r w:rsidRPr="009B7A28">
        <w:rPr>
          <w:rFonts w:ascii="Times New Roman" w:hAnsi="Times New Roman" w:cs="Times New Roman"/>
          <w:sz w:val="32"/>
          <w:szCs w:val="32"/>
        </w:rPr>
        <w:t xml:space="preserve"> сельского поселения Смоленского района </w:t>
      </w:r>
    </w:p>
    <w:p w:rsidR="009B7A28" w:rsidRPr="009B7A28" w:rsidRDefault="009B7A28" w:rsidP="009B7A28">
      <w:pPr>
        <w:spacing w:line="228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B7A28">
        <w:rPr>
          <w:rFonts w:ascii="Times New Roman" w:hAnsi="Times New Roman" w:cs="Times New Roman"/>
          <w:sz w:val="32"/>
          <w:szCs w:val="32"/>
        </w:rPr>
        <w:t>Смоленской области.</w:t>
      </w:r>
    </w:p>
    <w:p w:rsidR="009B7A28" w:rsidRDefault="009B7A28" w:rsidP="009B7A28">
      <w:pPr>
        <w:pStyle w:val="3"/>
        <w:spacing w:line="228" w:lineRule="auto"/>
        <w:jc w:val="both"/>
      </w:pPr>
      <w:r>
        <w:t>1. Главе муниципального образования, руководителям органи</w:t>
      </w:r>
      <w:r>
        <w:t>заций, учреждений</w:t>
      </w:r>
      <w:r>
        <w:t>:</w:t>
      </w:r>
    </w:p>
    <w:p w:rsidR="009B7A28" w:rsidRDefault="009B7A28" w:rsidP="009B7A28">
      <w:pPr>
        <w:pStyle w:val="3"/>
        <w:spacing w:line="228" w:lineRule="auto"/>
        <w:ind w:firstLine="0"/>
        <w:jc w:val="both"/>
      </w:pPr>
      <w:r>
        <w:t>- создать  штаб в муницип</w:t>
      </w:r>
      <w:r>
        <w:t>альном образовании Вязгинского</w:t>
      </w:r>
      <w:bookmarkStart w:id="1" w:name="_GoBack"/>
      <w:bookmarkEnd w:id="1"/>
      <w:r>
        <w:t xml:space="preserve"> сельского поселения с организацией дежурства и порядком докладов Главе сельского поселения о складывающейся обстановке по весеннему паводку, спланировать финансовые и материальные резервы для предупреждения и ликвидации ЧС, связанные с весенним половодьем;</w:t>
      </w:r>
    </w:p>
    <w:p w:rsidR="009B7A28" w:rsidRDefault="009B7A28" w:rsidP="009B7A28">
      <w:pPr>
        <w:pStyle w:val="3"/>
        <w:spacing w:line="228" w:lineRule="auto"/>
        <w:ind w:firstLine="0"/>
        <w:jc w:val="both"/>
      </w:pPr>
      <w:r>
        <w:t xml:space="preserve">     -организовать обследования гидротехнических сооружений, ливневых, канализационных, сточных труб, защиту водозаборов и обвалование очистных сооружений. Принять меры по их очистке, ремонту, дополнительному укреплению;</w:t>
      </w:r>
    </w:p>
    <w:p w:rsidR="009B7A28" w:rsidRDefault="009B7A28" w:rsidP="009B7A28">
      <w:pPr>
        <w:pStyle w:val="3"/>
        <w:spacing w:line="228" w:lineRule="auto"/>
        <w:ind w:firstLine="0"/>
        <w:jc w:val="both"/>
      </w:pPr>
      <w:r>
        <w:t xml:space="preserve">     -организовать доведение под роспись до владельцев жилых домов информации о возможном их подтоплении, спланировать в случае необходимости эвакуацию населения, животных, материальных и культурных ценностей в безопасные районы;</w:t>
      </w:r>
    </w:p>
    <w:p w:rsidR="009B7A28" w:rsidRDefault="009B7A28" w:rsidP="009B7A28">
      <w:pPr>
        <w:pStyle w:val="2"/>
        <w:ind w:firstLine="644"/>
        <w:rPr>
          <w:sz w:val="28"/>
          <w:szCs w:val="28"/>
        </w:rPr>
      </w:pPr>
      <w:r>
        <w:rPr>
          <w:sz w:val="28"/>
          <w:szCs w:val="28"/>
        </w:rPr>
        <w:t>- организовать проверки скотомогильников, мест хранения химикатов на подтапливаемых территориях и исключить попадание опасных веществ в воду. Предприятиям ЖКХ организовать работу по проверке водопроводов и контролю состояния колодцев в зонах возможного подтопления с привлечением специалистов Роспотребнадзора;</w:t>
      </w:r>
    </w:p>
    <w:p w:rsidR="009B7A28" w:rsidRDefault="009B7A28" w:rsidP="009B7A28">
      <w:pPr>
        <w:pStyle w:val="2"/>
        <w:ind w:firstLine="644"/>
        <w:rPr>
          <w:sz w:val="28"/>
          <w:szCs w:val="28"/>
        </w:rPr>
      </w:pPr>
      <w:r>
        <w:rPr>
          <w:sz w:val="28"/>
          <w:szCs w:val="28"/>
        </w:rPr>
        <w:t xml:space="preserve">- организовать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всеми  объектами, хранящими и перерабатывающими нефть и нефтепродукты, попадающими в зоны возможных подтоплений;</w:t>
      </w:r>
    </w:p>
    <w:p w:rsidR="009B7A28" w:rsidRDefault="009B7A28" w:rsidP="009B7A28">
      <w:pPr>
        <w:pStyle w:val="2"/>
        <w:ind w:firstLine="644"/>
        <w:rPr>
          <w:sz w:val="28"/>
          <w:szCs w:val="28"/>
        </w:rPr>
      </w:pPr>
      <w:r>
        <w:rPr>
          <w:sz w:val="28"/>
          <w:szCs w:val="28"/>
        </w:rPr>
        <w:t>- организовать работу по выявлению подтопления объектов, построенных с нарушением строительных норм и правил, для чего проверить жилой сектор, промышленные и административные объекты на предмет оформления документов на право застройки в угрожающих подтоплениями зонах в соответствии с требованиями строительных норм и правил;</w:t>
      </w:r>
    </w:p>
    <w:p w:rsidR="009B7A28" w:rsidRDefault="009B7A28" w:rsidP="009B7A28">
      <w:pPr>
        <w:pStyle w:val="2"/>
        <w:spacing w:line="228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осуществлять информирование граждан о прохождении весеннего половодья;</w:t>
      </w:r>
    </w:p>
    <w:p w:rsidR="009B7A28" w:rsidRDefault="009B7A28" w:rsidP="009B7A28">
      <w:pPr>
        <w:pStyle w:val="2"/>
        <w:ind w:firstLine="644"/>
        <w:rPr>
          <w:sz w:val="28"/>
          <w:szCs w:val="28"/>
        </w:rPr>
      </w:pPr>
      <w:r>
        <w:rPr>
          <w:sz w:val="28"/>
          <w:szCs w:val="28"/>
        </w:rPr>
        <w:t>- подготовить системы оповещения населения к выполнению задач при внезапном затоплении.</w:t>
      </w:r>
    </w:p>
    <w:p w:rsidR="009B7A28" w:rsidRDefault="009B7A28"/>
    <w:sectPr w:rsidR="009B7A28" w:rsidSect="009B7A28">
      <w:pgSz w:w="11907" w:h="16839" w:code="9"/>
      <w:pgMar w:top="720" w:right="720" w:bottom="720" w:left="720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E6C"/>
    <w:rsid w:val="00444E6C"/>
    <w:rsid w:val="0045646F"/>
    <w:rsid w:val="00602897"/>
    <w:rsid w:val="009B7A28"/>
    <w:rsid w:val="00AB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7A28"/>
    <w:pPr>
      <w:widowControl w:val="0"/>
      <w:autoSpaceDE w:val="0"/>
      <w:autoSpaceDN w:val="0"/>
      <w:adjustRightInd w:val="0"/>
      <w:spacing w:after="0" w:line="254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B7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B7A2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B7A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B7A28"/>
    <w:pPr>
      <w:widowControl w:val="0"/>
      <w:autoSpaceDE w:val="0"/>
      <w:autoSpaceDN w:val="0"/>
      <w:adjustRightInd w:val="0"/>
      <w:spacing w:after="0" w:line="254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B7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B7A28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B7A2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2023-05-03T12:12:00Z</dcterms:created>
  <dcterms:modified xsi:type="dcterms:W3CDTF">2023-05-03T12:23:00Z</dcterms:modified>
</cp:coreProperties>
</file>