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9A" w:rsidRDefault="00846B9A" w:rsidP="00846B9A">
      <w:pPr>
        <w:ind w:left="22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ECF3D" wp14:editId="2D71276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B9A" w:rsidRDefault="00846B9A" w:rsidP="00846B9A">
      <w:pPr>
        <w:spacing w:after="0" w:line="240" w:lineRule="auto"/>
        <w:ind w:left="221"/>
        <w:jc w:val="center"/>
        <w:rPr>
          <w:rFonts w:ascii="Times New Roman" w:hAnsi="Times New Roman"/>
          <w:b/>
          <w:sz w:val="28"/>
          <w:szCs w:val="28"/>
        </w:rPr>
      </w:pPr>
    </w:p>
    <w:p w:rsidR="00846B9A" w:rsidRDefault="00846B9A" w:rsidP="00846B9A">
      <w:pPr>
        <w:spacing w:after="0" w:line="240" w:lineRule="auto"/>
        <w:ind w:left="2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ВЯЗГИНСКОГО СЕЛЬСКОГО ПОСЕЛЕНИЯ</w:t>
      </w:r>
    </w:p>
    <w:p w:rsidR="00846B9A" w:rsidRDefault="00846B9A" w:rsidP="00846B9A">
      <w:pPr>
        <w:spacing w:after="0" w:line="240" w:lineRule="auto"/>
        <w:ind w:left="2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846B9A" w:rsidRDefault="00846B9A" w:rsidP="00846B9A">
      <w:pPr>
        <w:spacing w:after="100" w:afterAutospacing="1" w:line="1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B9A" w:rsidRDefault="00846B9A" w:rsidP="00846B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846B9A" w:rsidRDefault="00846B9A" w:rsidP="00846B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9A" w:rsidRDefault="00846B9A" w:rsidP="00846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01.12</w:t>
      </w:r>
      <w:r>
        <w:rPr>
          <w:rFonts w:ascii="Times New Roman" w:hAnsi="Times New Roman"/>
          <w:sz w:val="28"/>
          <w:szCs w:val="28"/>
        </w:rPr>
        <w:t xml:space="preserve">.2023 г.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59</w:t>
      </w:r>
    </w:p>
    <w:p w:rsidR="00846B9A" w:rsidRDefault="00846B9A" w:rsidP="00846B9A">
      <w:pPr>
        <w:rPr>
          <w:b/>
        </w:rPr>
      </w:pP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ставок платы за единицу 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объема древесины,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заготавливаемой на землях, 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Вязгинского сельского поселения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области,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ставок платы за единицу 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объема лесных ресурсов и ставок платы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единицу площади лесного участка,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собственности Вязгинского сельского поселения,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в целях его аренды</w:t>
      </w:r>
    </w:p>
    <w:p w:rsidR="00846B9A" w:rsidRDefault="00846B9A" w:rsidP="00846B9A">
      <w:pPr>
        <w:rPr>
          <w:rFonts w:ascii="Times New Roman" w:hAnsi="Times New Roman"/>
          <w:b/>
          <w:sz w:val="28"/>
          <w:szCs w:val="28"/>
        </w:rPr>
      </w:pPr>
    </w:p>
    <w:p w:rsidR="00846B9A" w:rsidRDefault="00846B9A" w:rsidP="0084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 Вязгинского сельского поселения Смоленского района Смоленской области, руководствуясь частью 4 статьи 73, статьей 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РФ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</w:t>
      </w:r>
      <w:r>
        <w:rPr>
          <w:rFonts w:ascii="Times New Roman" w:hAnsi="Times New Roman"/>
          <w:sz w:val="28"/>
          <w:szCs w:val="28"/>
        </w:rPr>
        <w:t>льной собственности»,</w:t>
      </w:r>
      <w:r>
        <w:rPr>
          <w:rFonts w:ascii="Times New Roman" w:hAnsi="Times New Roman"/>
          <w:sz w:val="28"/>
          <w:szCs w:val="28"/>
        </w:rPr>
        <w:t xml:space="preserve"> Уставом Вязгинского сельского поселения Смоленского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Смоленской области, Администрация Вязгинского сельского поселения Смоленского района Смоленской области</w:t>
      </w:r>
    </w:p>
    <w:p w:rsidR="00846B9A" w:rsidRDefault="00846B9A" w:rsidP="00846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ставки платы за единицу объема древесины, заготавливаемой на землях, находящихся в собственности Вязгинского сельского поселения Смоленского района Смоленской области:</w:t>
      </w: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</w:p>
    <w:p w:rsidR="00846B9A" w:rsidRDefault="00846B9A" w:rsidP="0084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для основных пород - равными ставкам платы за единицу объема древесины лесных насаждений (основные породы) для Смоленского </w:t>
      </w:r>
      <w:proofErr w:type="spellStart"/>
      <w:r>
        <w:rPr>
          <w:rFonts w:ascii="Times New Roman" w:hAnsi="Times New Roman"/>
          <w:sz w:val="28"/>
          <w:szCs w:val="28"/>
        </w:rPr>
        <w:t>лесотаксового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района,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для неосновных пород - равными ставкам платы за единицу объема древесины лесных насаждений (неосновные породы) для 2-го </w:t>
      </w:r>
      <w:proofErr w:type="spellStart"/>
      <w:r>
        <w:rPr>
          <w:rFonts w:ascii="Times New Roman" w:hAnsi="Times New Roman"/>
          <w:sz w:val="28"/>
          <w:szCs w:val="28"/>
        </w:rPr>
        <w:t>лесотаксового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proofErr w:type="gramEnd"/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Отнесение пород лесных насаждений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 ставки платы за единицу площади лесных участков, находящихся в собственности Вязгинского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деятельности, но не ниже ставок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платы за единицу площади лесного участка,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находящегося в федеральной собственности, при осуществлении рекреационной деятельности,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>
        <w:rPr>
          <w:rFonts w:ascii="Times New Roman" w:hAnsi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Смоленской области;</w:t>
      </w: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4.2 при иных видах разрешенного использования лесов - в соответствии со ставками платы за единицу площади лесного участка, находящегося в федеральной собственности,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 </w:t>
      </w:r>
      <w:proofErr w:type="gramEnd"/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ставки платы за единицу объема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</w:t>
      </w: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Ставки платы за единицу площади лесных участков, находящихся в собственности Вязгинского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и ставки платы за единицу объема не древесных лесных ресурсов </w:t>
      </w:r>
      <w:r>
        <w:rPr>
          <w:rFonts w:ascii="Times New Roman" w:hAnsi="Times New Roman"/>
          <w:sz w:val="28"/>
          <w:szCs w:val="28"/>
        </w:rPr>
        <w:lastRenderedPageBreak/>
        <w:t>применять с учетом коэффициентов к ставкам платы за единицу площади лесных участков и за единицу объема не древесных лесных ресурсов, установленных Постановлением Правительства Российской Федерации от 23.12.2022 № 2405 «О применении в 2023 - 2026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>
        <w:rPr>
          <w:rFonts w:ascii="Times New Roman" w:hAnsi="Times New Roman"/>
          <w:sz w:val="28"/>
          <w:szCs w:val="28"/>
        </w:rPr>
        <w:t>Вязгинского сельского поселения Смоленского района Смоленской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46B9A" w:rsidRDefault="00846B9A" w:rsidP="0084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 Опубликовать настоящее постановление в информационно-телекоммуникационной сети «Интернет».</w:t>
      </w:r>
    </w:p>
    <w:p w:rsidR="00846B9A" w:rsidRDefault="00846B9A" w:rsidP="00846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Настоящее постановление вступает в силу с момента официального опубликования.</w:t>
      </w:r>
    </w:p>
    <w:p w:rsidR="00846B9A" w:rsidRDefault="00846B9A" w:rsidP="00846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846B9A" w:rsidRDefault="00846B9A" w:rsidP="0084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46B9A" w:rsidRDefault="00846B9A" w:rsidP="0084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9A" w:rsidRDefault="00846B9A" w:rsidP="00846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Вязгинского сельского поселения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                М.А. Дмитриева</w:t>
      </w:r>
    </w:p>
    <w:p w:rsidR="00846B9A" w:rsidRDefault="00846B9A" w:rsidP="00846B9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</w:p>
    <w:p w:rsidR="00846B9A" w:rsidRDefault="00846B9A" w:rsidP="00846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B9A" w:rsidRDefault="00846B9A" w:rsidP="00846B9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B9A" w:rsidRDefault="00846B9A" w:rsidP="00846B9A">
      <w:pPr>
        <w:tabs>
          <w:tab w:val="left" w:pos="3480"/>
        </w:tabs>
      </w:pPr>
    </w:p>
    <w:p w:rsidR="00846B9A" w:rsidRDefault="00846B9A" w:rsidP="00846B9A"/>
    <w:p w:rsidR="00846B9A" w:rsidRDefault="00846B9A" w:rsidP="00846B9A"/>
    <w:p w:rsidR="00846B9A" w:rsidRDefault="00846B9A" w:rsidP="00846B9A">
      <w:pPr>
        <w:tabs>
          <w:tab w:val="left" w:pos="2959"/>
        </w:tabs>
      </w:pPr>
    </w:p>
    <w:p w:rsidR="00AB570B" w:rsidRDefault="00AB570B"/>
    <w:sectPr w:rsidR="00AB570B" w:rsidSect="00846B9A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40"/>
    <w:rsid w:val="00602897"/>
    <w:rsid w:val="00846B9A"/>
    <w:rsid w:val="00AB570B"/>
    <w:rsid w:val="00E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2023-12-01T06:12:00Z</cp:lastPrinted>
  <dcterms:created xsi:type="dcterms:W3CDTF">2023-12-01T06:07:00Z</dcterms:created>
  <dcterms:modified xsi:type="dcterms:W3CDTF">2023-12-01T06:13:00Z</dcterms:modified>
</cp:coreProperties>
</file>